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EBC" w:rsidRPr="00A77391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A77391">
        <w:rPr>
          <w:rFonts w:ascii="Times New Roman" w:eastAsia="Calibri" w:hAnsi="Times New Roman" w:cs="Times New Roman"/>
          <w:b w:val="0"/>
          <w:bCs/>
          <w:sz w:val="28"/>
          <w:szCs w:val="28"/>
        </w:rPr>
        <w:t>У</w:t>
      </w:r>
      <w:r w:rsidRPr="00A77391">
        <w:rPr>
          <w:rStyle w:val="a5"/>
          <w:rFonts w:ascii="Times New Roman" w:hAnsi="Times New Roman" w:cs="Times New Roman"/>
          <w:b w:val="0"/>
          <w:sz w:val="28"/>
          <w:szCs w:val="28"/>
        </w:rPr>
        <w:t>ТВЕРЖДЕНЫ</w:t>
      </w:r>
    </w:p>
    <w:p w:rsidR="00534EBC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остановлением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администрации</w:t>
      </w:r>
    </w:p>
    <w:p w:rsidR="00534EBC" w:rsidRPr="00D41B79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городского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>округа город Воронеж</w:t>
      </w:r>
    </w:p>
    <w:p w:rsidR="00534EBC" w:rsidRDefault="00534EBC" w:rsidP="00534EBC">
      <w:pPr>
        <w:pStyle w:val="ConsPlusTitle"/>
        <w:ind w:left="5245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от </w:t>
      </w:r>
      <w:r w:rsidR="00A002DF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02.06.2026    </w:t>
      </w:r>
      <w:r w:rsidRPr="00D41B79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№ </w:t>
      </w:r>
      <w:r w:rsidR="00A002DF">
        <w:rPr>
          <w:rFonts w:ascii="Times New Roman" w:eastAsia="Calibri" w:hAnsi="Times New Roman" w:cs="Times New Roman"/>
          <w:b w:val="0"/>
          <w:bCs/>
          <w:sz w:val="28"/>
          <w:szCs w:val="28"/>
        </w:rPr>
        <w:t>858</w:t>
      </w:r>
      <w:bookmarkStart w:id="0" w:name="_GoBack"/>
      <w:bookmarkEnd w:id="0"/>
    </w:p>
    <w:p w:rsidR="00534EBC" w:rsidRDefault="00534EBC" w:rsidP="00534EBC">
      <w:pPr>
        <w:pStyle w:val="ConsPlusTitle"/>
        <w:jc w:val="both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534EBC" w:rsidRDefault="00534EBC" w:rsidP="00534EBC">
      <w:pPr>
        <w:pStyle w:val="ConsPlusTitle"/>
        <w:jc w:val="both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eastAsia="Calibri" w:hAnsi="Times New Roman" w:cs="Times New Roman"/>
          <w:bCs/>
          <w:sz w:val="28"/>
          <w:szCs w:val="28"/>
        </w:rPr>
        <w:t>ИЗМЕНЕНИЯ</w:t>
      </w:r>
      <w:r w:rsidR="00534EBC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973C99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534EB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1D" w:rsidRPr="00973C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E1D" w:rsidRPr="00973C99">
        <w:rPr>
          <w:rFonts w:ascii="Times New Roman" w:hAnsi="Times New Roman" w:cs="Times New Roman"/>
          <w:sz w:val="28"/>
          <w:szCs w:val="28"/>
        </w:rPr>
        <w:t>П</w:t>
      </w:r>
      <w:r w:rsidRPr="00973C99">
        <w:rPr>
          <w:rFonts w:ascii="Times New Roman" w:hAnsi="Times New Roman" w:cs="Times New Roman"/>
          <w:sz w:val="28"/>
          <w:szCs w:val="28"/>
        </w:rPr>
        <w:t>ОЛОЖЕНИЕ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ОБ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ОПЛАТЕ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ТРУДА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И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СТИМУЛИРОВАНИИ РУКОВОДИТЕЛЕЙ,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ЗАМЕСТИТЕЛЕЙ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РУКОВОДИТЕЛЕЙ И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ГЛАВНЫХ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БУХГАЛТЕРОВ</w:t>
      </w:r>
    </w:p>
    <w:p w:rsidR="00534EBC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 xml:space="preserve">МУНИЦИПАЛЬНЫХ ОБЩЕОБРАЗОВАТЕЛЬНЫХ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ОРГАНИЗАЦИЙ</w:t>
      </w:r>
    </w:p>
    <w:p w:rsidR="00BA5E1D" w:rsidRPr="00973C99" w:rsidRDefault="00973C99" w:rsidP="00534EB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C99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534EBC">
        <w:rPr>
          <w:rFonts w:ascii="Times New Roman" w:hAnsi="Times New Roman" w:cs="Times New Roman"/>
          <w:sz w:val="28"/>
          <w:szCs w:val="28"/>
        </w:rPr>
        <w:t xml:space="preserve"> </w:t>
      </w:r>
      <w:r w:rsidRPr="00973C99">
        <w:rPr>
          <w:rFonts w:ascii="Times New Roman" w:hAnsi="Times New Roman" w:cs="Times New Roman"/>
          <w:sz w:val="28"/>
          <w:szCs w:val="28"/>
        </w:rPr>
        <w:t>ВОРОНЕЖ</w:t>
      </w:r>
    </w:p>
    <w:p w:rsidR="00BA5E1D" w:rsidRPr="00BA5E1D" w:rsidRDefault="00BA5E1D" w:rsidP="00534EBC">
      <w:pPr>
        <w:pStyle w:val="ConsPlusTitle"/>
        <w:jc w:val="center"/>
        <w:outlineLvl w:val="1"/>
        <w:rPr>
          <w:rFonts w:ascii="Times New Roman" w:eastAsia="Calibri" w:hAnsi="Times New Roman" w:cs="Times New Roman"/>
          <w:b w:val="0"/>
          <w:bCs/>
          <w:sz w:val="28"/>
          <w:szCs w:val="28"/>
        </w:rPr>
      </w:pPr>
    </w:p>
    <w:p w:rsidR="00434B14" w:rsidRDefault="00434B14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1. </w:t>
      </w:r>
      <w:r w:rsidR="00F25318">
        <w:rPr>
          <w:rFonts w:ascii="Times New Roman" w:eastAsia="Calibri" w:hAnsi="Times New Roman" w:cs="Times New Roman"/>
          <w:b w:val="0"/>
          <w:bCs/>
          <w:sz w:val="28"/>
          <w:szCs w:val="28"/>
        </w:rPr>
        <w:t>П</w:t>
      </w:r>
      <w:r w:rsidRPr="00BE5C73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ункт 2.6 раздела 2 </w:t>
      </w:r>
      <w:r>
        <w:rPr>
          <w:rFonts w:ascii="Times New Roman" w:eastAsia="Calibri" w:hAnsi="Times New Roman" w:cs="Times New Roman"/>
          <w:b w:val="0"/>
          <w:bCs/>
          <w:sz w:val="28"/>
          <w:szCs w:val="28"/>
        </w:rPr>
        <w:t>«</w:t>
      </w:r>
      <w:r w:rsidRPr="00BE5C73">
        <w:rPr>
          <w:rFonts w:ascii="Times New Roman" w:hAnsi="Times New Roman" w:cs="Times New Roman"/>
          <w:b w:val="0"/>
          <w:sz w:val="28"/>
          <w:szCs w:val="28"/>
        </w:rPr>
        <w:t>Порядок определения должностного оклада и группы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5C73">
        <w:rPr>
          <w:rFonts w:ascii="Times New Roman" w:hAnsi="Times New Roman" w:cs="Times New Roman"/>
          <w:b w:val="0"/>
          <w:sz w:val="28"/>
          <w:szCs w:val="28"/>
        </w:rPr>
        <w:t>по оплате труда руководителя, его заместителей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5C73">
        <w:rPr>
          <w:rFonts w:ascii="Times New Roman" w:hAnsi="Times New Roman" w:cs="Times New Roman"/>
          <w:b w:val="0"/>
          <w:sz w:val="28"/>
          <w:szCs w:val="28"/>
        </w:rPr>
        <w:t>и главного бухгалтера общеобразовательной организации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 xml:space="preserve"> Положени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>я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 xml:space="preserve"> об оплате труда и стимулировании руководителей, заместителей руководителей и главных бухгалтеров муниципальных общеобразовательных организаций городского округа город Воронеж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A5E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E1D" w:rsidRPr="00BA5E1D">
        <w:rPr>
          <w:rFonts w:ascii="Times New Roman" w:hAnsi="Times New Roman" w:cs="Times New Roman"/>
          <w:b w:val="0"/>
          <w:sz w:val="28"/>
          <w:szCs w:val="28"/>
        </w:rPr>
        <w:t>Положение)</w:t>
      </w:r>
      <w:r w:rsidR="00BA5E1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06CA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F25318" w:rsidRPr="00F25318" w:rsidRDefault="00434B14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«</w:t>
      </w:r>
      <w:r w:rsidR="00F25318" w:rsidRPr="00F25318">
        <w:rPr>
          <w:rFonts w:ascii="Times New Roman" w:hAnsi="Times New Roman" w:cs="Times New Roman"/>
          <w:b w:val="0"/>
          <w:sz w:val="28"/>
          <w:szCs w:val="28"/>
        </w:rPr>
        <w:t>2.6. Коэффициент за ученую степень, ученое звание, государственные и ведомственные награды и почетные звания устанавливается в следующих размерах:</w:t>
      </w:r>
    </w:p>
    <w:p w:rsidR="00F25318" w:rsidRPr="00F25318" w:rsidRDefault="00F25318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25318">
        <w:rPr>
          <w:rFonts w:ascii="Times New Roman" w:hAnsi="Times New Roman" w:cs="Times New Roman"/>
          <w:b w:val="0"/>
          <w:sz w:val="28"/>
          <w:szCs w:val="28"/>
        </w:rPr>
        <w:t xml:space="preserve">- 1,1 </w:t>
      </w:r>
      <w:r w:rsidR="00A00AD8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25318">
        <w:rPr>
          <w:rFonts w:ascii="Times New Roman" w:hAnsi="Times New Roman" w:cs="Times New Roman"/>
          <w:b w:val="0"/>
          <w:sz w:val="28"/>
          <w:szCs w:val="28"/>
        </w:rPr>
        <w:t xml:space="preserve"> при наличии ученой степени, ученого звания, почетного звания, наград Российской Федерации, СССР;</w:t>
      </w:r>
    </w:p>
    <w:p w:rsidR="00F25318" w:rsidRPr="00F25318" w:rsidRDefault="00F25318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25318">
        <w:rPr>
          <w:rFonts w:ascii="Times New Roman" w:hAnsi="Times New Roman" w:cs="Times New Roman"/>
          <w:b w:val="0"/>
          <w:sz w:val="28"/>
          <w:szCs w:val="28"/>
        </w:rPr>
        <w:t xml:space="preserve">- 1,05 </w:t>
      </w:r>
      <w:r w:rsidR="00A00AD8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F25318">
        <w:rPr>
          <w:rFonts w:ascii="Times New Roman" w:hAnsi="Times New Roman" w:cs="Times New Roman"/>
          <w:b w:val="0"/>
          <w:sz w:val="28"/>
          <w:szCs w:val="28"/>
        </w:rPr>
        <w:t xml:space="preserve"> при наличии ведомственных наград и почетных званий.</w:t>
      </w:r>
    </w:p>
    <w:p w:rsidR="00434B14" w:rsidRPr="00A76B88" w:rsidRDefault="00434B14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Коэффициент устанавливается по одному из оснований:</w:t>
      </w:r>
    </w:p>
    <w:p w:rsidR="00434B14" w:rsidRPr="00A76B88" w:rsidRDefault="00434B14" w:rsidP="00534EBC">
      <w:pPr>
        <w:pStyle w:val="Default"/>
        <w:spacing w:line="370" w:lineRule="auto"/>
        <w:ind w:firstLine="540"/>
        <w:jc w:val="both"/>
        <w:rPr>
          <w:sz w:val="28"/>
          <w:szCs w:val="28"/>
        </w:rPr>
      </w:pPr>
      <w:r w:rsidRPr="00A76B88">
        <w:rPr>
          <w:sz w:val="28"/>
          <w:szCs w:val="28"/>
        </w:rPr>
        <w:t xml:space="preserve">- при присвоении почетного звания, награждении </w:t>
      </w:r>
      <w:r w:rsidR="00F25318">
        <w:rPr>
          <w:sz w:val="28"/>
          <w:szCs w:val="28"/>
        </w:rPr>
        <w:t xml:space="preserve">государственными и </w:t>
      </w:r>
      <w:r w:rsidRPr="00A76B88">
        <w:rPr>
          <w:sz w:val="28"/>
          <w:szCs w:val="28"/>
        </w:rPr>
        <w:t>ведомственными наград</w:t>
      </w:r>
      <w:r w:rsidR="00D41A69">
        <w:rPr>
          <w:sz w:val="28"/>
          <w:szCs w:val="28"/>
        </w:rPr>
        <w:t>ами</w:t>
      </w:r>
      <w:r w:rsidRPr="00A76B88">
        <w:rPr>
          <w:sz w:val="28"/>
          <w:szCs w:val="28"/>
        </w:rPr>
        <w:t xml:space="preserve"> </w:t>
      </w:r>
      <w:r w:rsidR="00A00AD8" w:rsidRPr="00BA5E1D">
        <w:rPr>
          <w:sz w:val="28"/>
          <w:szCs w:val="28"/>
        </w:rPr>
        <w:t>–</w:t>
      </w:r>
      <w:r w:rsidRPr="00A76B88">
        <w:rPr>
          <w:sz w:val="28"/>
          <w:szCs w:val="28"/>
        </w:rPr>
        <w:t xml:space="preserve"> со дня присвоения, </w:t>
      </w:r>
      <w:r w:rsidR="00F25318">
        <w:rPr>
          <w:sz w:val="28"/>
          <w:szCs w:val="28"/>
        </w:rPr>
        <w:t>н</w:t>
      </w:r>
      <w:r w:rsidRPr="00A76B88">
        <w:rPr>
          <w:sz w:val="28"/>
          <w:szCs w:val="28"/>
        </w:rPr>
        <w:t xml:space="preserve">аграждения; </w:t>
      </w:r>
    </w:p>
    <w:p w:rsidR="00434B14" w:rsidRPr="00E006CA" w:rsidRDefault="00434B14" w:rsidP="00534EBC">
      <w:pPr>
        <w:pStyle w:val="ConsPlusTitle"/>
        <w:spacing w:line="370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6B88">
        <w:rPr>
          <w:rFonts w:ascii="Times New Roman" w:hAnsi="Times New Roman" w:cs="Times New Roman"/>
          <w:b w:val="0"/>
          <w:sz w:val="28"/>
          <w:szCs w:val="28"/>
        </w:rPr>
        <w:t>-</w:t>
      </w:r>
      <w:r w:rsidR="00A76B88" w:rsidRPr="00A76B88">
        <w:rPr>
          <w:rFonts w:ascii="Times New Roman" w:hAnsi="Times New Roman" w:cs="Times New Roman"/>
          <w:b w:val="0"/>
          <w:sz w:val="28"/>
          <w:szCs w:val="28"/>
        </w:rPr>
        <w:t xml:space="preserve"> при присуждении ученой степени, </w:t>
      </w:r>
      <w:r w:rsidR="00921FBE">
        <w:rPr>
          <w:rFonts w:ascii="Times New Roman" w:hAnsi="Times New Roman" w:cs="Times New Roman"/>
          <w:b w:val="0"/>
          <w:sz w:val="28"/>
          <w:szCs w:val="28"/>
        </w:rPr>
        <w:t xml:space="preserve">присвоении </w:t>
      </w:r>
      <w:r w:rsidR="00A76B88" w:rsidRPr="00A76B88">
        <w:rPr>
          <w:rFonts w:ascii="Times New Roman" w:hAnsi="Times New Roman" w:cs="Times New Roman"/>
          <w:b w:val="0"/>
          <w:sz w:val="28"/>
          <w:szCs w:val="28"/>
        </w:rPr>
        <w:t>ученого звания</w:t>
      </w:r>
      <w:r w:rsidRPr="00A76B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0AD8" w:rsidRPr="00BA5E1D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A76B88">
        <w:rPr>
          <w:rFonts w:ascii="Times New Roman" w:hAnsi="Times New Roman" w:cs="Times New Roman"/>
          <w:b w:val="0"/>
          <w:sz w:val="28"/>
          <w:szCs w:val="28"/>
        </w:rPr>
        <w:t xml:space="preserve"> со дня принятия Министерством науки и высшего образования Российской Федерации решения о выдаче соответствующего диплома</w:t>
      </w:r>
      <w:r w:rsidR="00A76B88" w:rsidRPr="00A76B88">
        <w:rPr>
          <w:rFonts w:ascii="Times New Roman" w:hAnsi="Times New Roman" w:cs="Times New Roman"/>
          <w:b w:val="0"/>
          <w:sz w:val="28"/>
          <w:szCs w:val="28"/>
        </w:rPr>
        <w:t>, аттестата</w:t>
      </w:r>
      <w:proofErr w:type="gramStart"/>
      <w:r w:rsidRPr="00A76B88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BD0CCD" w:rsidRDefault="00BA5E1D" w:rsidP="00534EBC">
      <w:pPr>
        <w:autoSpaceDE w:val="0"/>
        <w:autoSpaceDN w:val="0"/>
        <w:adjustRightInd w:val="0"/>
        <w:spacing w:line="37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</w:t>
      </w:r>
      <w:r w:rsidR="00BD0CCD" w:rsidRPr="00BD0CCD">
        <w:rPr>
          <w:rFonts w:eastAsia="Calibri"/>
          <w:bCs/>
          <w:sz w:val="28"/>
          <w:szCs w:val="28"/>
        </w:rPr>
        <w:t xml:space="preserve"> </w:t>
      </w:r>
      <w:r w:rsidR="00BD0CCD">
        <w:rPr>
          <w:rFonts w:eastAsia="Calibri"/>
          <w:bCs/>
          <w:sz w:val="28"/>
          <w:szCs w:val="28"/>
        </w:rPr>
        <w:t>В раздел</w:t>
      </w:r>
      <w:r w:rsidR="00F44D9C">
        <w:rPr>
          <w:rFonts w:eastAsia="Calibri"/>
          <w:bCs/>
          <w:sz w:val="28"/>
          <w:szCs w:val="28"/>
        </w:rPr>
        <w:t>е</w:t>
      </w:r>
      <w:r w:rsidR="00BD0CCD">
        <w:rPr>
          <w:rFonts w:eastAsia="Calibri"/>
          <w:bCs/>
          <w:sz w:val="28"/>
          <w:szCs w:val="28"/>
        </w:rPr>
        <w:t xml:space="preserve"> 3 «</w:t>
      </w:r>
      <w:r w:rsidR="00BD0CCD" w:rsidRPr="00605660">
        <w:rPr>
          <w:rFonts w:eastAsia="Calibri"/>
          <w:bCs/>
          <w:sz w:val="28"/>
          <w:szCs w:val="28"/>
        </w:rPr>
        <w:t>Размеры, порядок и условия установления выплат</w:t>
      </w:r>
      <w:r w:rsidR="00BD0CCD">
        <w:rPr>
          <w:rFonts w:eastAsia="Calibri"/>
          <w:bCs/>
          <w:sz w:val="28"/>
          <w:szCs w:val="28"/>
        </w:rPr>
        <w:t xml:space="preserve"> </w:t>
      </w:r>
      <w:r w:rsidR="00BD0CCD" w:rsidRPr="00605660">
        <w:rPr>
          <w:rFonts w:eastAsia="Calibri"/>
          <w:bCs/>
          <w:sz w:val="28"/>
          <w:szCs w:val="28"/>
        </w:rPr>
        <w:t>компенсационного и стимулирующего характера</w:t>
      </w:r>
      <w:r w:rsidR="00BD0CCD">
        <w:rPr>
          <w:rFonts w:eastAsia="Calibri"/>
          <w:bCs/>
          <w:sz w:val="28"/>
          <w:szCs w:val="28"/>
        </w:rPr>
        <w:t>» Положения:</w:t>
      </w:r>
    </w:p>
    <w:p w:rsidR="00BD0CCD" w:rsidRDefault="00BD0CCD" w:rsidP="00534EBC">
      <w:pPr>
        <w:autoSpaceDE w:val="0"/>
        <w:autoSpaceDN w:val="0"/>
        <w:adjustRightInd w:val="0"/>
        <w:spacing w:line="37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2.1.</w:t>
      </w:r>
      <w:r w:rsidR="00434B14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</w:rPr>
        <w:t>А</w:t>
      </w:r>
      <w:r w:rsidRPr="00371757">
        <w:rPr>
          <w:rFonts w:eastAsia="Calibri"/>
          <w:color w:val="000000" w:themeColor="text1"/>
          <w:sz w:val="28"/>
          <w:szCs w:val="28"/>
        </w:rPr>
        <w:t>бзац второ</w:t>
      </w:r>
      <w:r>
        <w:rPr>
          <w:rFonts w:eastAsia="Calibri"/>
          <w:color w:val="000000" w:themeColor="text1"/>
          <w:sz w:val="28"/>
          <w:szCs w:val="28"/>
        </w:rPr>
        <w:t>й</w:t>
      </w:r>
      <w:r w:rsidRPr="00371757">
        <w:rPr>
          <w:rFonts w:eastAsia="Calibri"/>
          <w:color w:val="000000" w:themeColor="text1"/>
          <w:sz w:val="28"/>
          <w:szCs w:val="28"/>
        </w:rPr>
        <w:t xml:space="preserve"> пункта 3.2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BD0CCD">
        <w:rPr>
          <w:rFonts w:eastAsia="Calibri"/>
          <w:color w:val="000000" w:themeColor="text1"/>
          <w:sz w:val="28"/>
          <w:szCs w:val="28"/>
        </w:rPr>
        <w:t>изложить в следующей редакции</w:t>
      </w:r>
      <w:r>
        <w:rPr>
          <w:rFonts w:eastAsia="Calibri"/>
          <w:color w:val="000000" w:themeColor="text1"/>
          <w:sz w:val="28"/>
          <w:szCs w:val="28"/>
        </w:rPr>
        <w:t>:</w:t>
      </w:r>
    </w:p>
    <w:p w:rsidR="00BD0CCD" w:rsidRDefault="00BD0CCD" w:rsidP="00BD0CC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0C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BD0CCD">
        <w:rPr>
          <w:rFonts w:ascii="Times New Roman" w:hAnsi="Times New Roman" w:cs="Times New Roman"/>
          <w:sz w:val="28"/>
          <w:szCs w:val="28"/>
        </w:rPr>
        <w:t xml:space="preserve">Компенсационные выплаты руководителям общеобразовательных организаций устанавливаются по представлению руководителя управления образования и молодежной политики администрации городского округа город Воронеж </w:t>
      </w:r>
      <w:r w:rsidR="00A00AD8" w:rsidRPr="00BA5E1D">
        <w:rPr>
          <w:rFonts w:ascii="Times New Roman" w:hAnsi="Times New Roman" w:cs="Times New Roman"/>
          <w:sz w:val="28"/>
          <w:szCs w:val="28"/>
        </w:rPr>
        <w:t>–</w:t>
      </w:r>
      <w:r w:rsidRPr="00BD0CCD">
        <w:rPr>
          <w:rFonts w:ascii="Times New Roman" w:hAnsi="Times New Roman" w:cs="Times New Roman"/>
          <w:sz w:val="28"/>
          <w:szCs w:val="28"/>
        </w:rPr>
        <w:t xml:space="preserve"> куратора общеобразовательных организаций городского округа город Воронеж (далее </w:t>
      </w:r>
      <w:r w:rsidR="00A00AD8" w:rsidRPr="00BA5E1D">
        <w:rPr>
          <w:rFonts w:ascii="Times New Roman" w:hAnsi="Times New Roman" w:cs="Times New Roman"/>
          <w:sz w:val="28"/>
          <w:szCs w:val="28"/>
        </w:rPr>
        <w:t>–</w:t>
      </w:r>
      <w:r w:rsidRPr="00BD0CCD">
        <w:rPr>
          <w:rFonts w:ascii="Times New Roman" w:hAnsi="Times New Roman" w:cs="Times New Roman"/>
          <w:sz w:val="28"/>
          <w:szCs w:val="28"/>
        </w:rPr>
        <w:t xml:space="preserve"> куратор) распорядительным актом работодателя</w:t>
      </w:r>
      <w:proofErr w:type="gramStart"/>
      <w:r w:rsidRPr="00BD0C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34B14" w:rsidRDefault="00BD0CCD" w:rsidP="00434B1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2.2. </w:t>
      </w:r>
      <w:r w:rsidR="00434B14">
        <w:rPr>
          <w:rFonts w:eastAsia="Calibri"/>
          <w:bCs/>
          <w:sz w:val="28"/>
          <w:szCs w:val="28"/>
        </w:rPr>
        <w:t xml:space="preserve">Абзац второй пункта 3.3 </w:t>
      </w:r>
      <w:r w:rsidR="00434B14" w:rsidRPr="00B00D79">
        <w:rPr>
          <w:rFonts w:eastAsia="Calibri"/>
          <w:bCs/>
          <w:sz w:val="28"/>
          <w:szCs w:val="28"/>
        </w:rPr>
        <w:t>изложить в следующей редакции:</w:t>
      </w:r>
    </w:p>
    <w:p w:rsidR="006B4F21" w:rsidRDefault="00434B14" w:rsidP="00434B1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bCs/>
          <w:color w:val="000000" w:themeColor="text1"/>
          <w:sz w:val="28"/>
          <w:szCs w:val="28"/>
        </w:rPr>
      </w:pPr>
      <w:proofErr w:type="gramStart"/>
      <w:r w:rsidRPr="00065860">
        <w:rPr>
          <w:rFonts w:eastAsia="Calibri"/>
          <w:bCs/>
          <w:color w:val="000000" w:themeColor="text1"/>
          <w:sz w:val="28"/>
          <w:szCs w:val="28"/>
        </w:rPr>
        <w:t>«</w:t>
      </w:r>
      <w:r w:rsidR="006B4F21" w:rsidRPr="006B4F21">
        <w:rPr>
          <w:rFonts w:eastAsia="Calibri"/>
          <w:bCs/>
          <w:color w:val="000000" w:themeColor="text1"/>
          <w:sz w:val="28"/>
          <w:szCs w:val="28"/>
        </w:rPr>
        <w:t>Премиальные выплаты по итогам работы за квартал руководителю</w:t>
      </w:r>
      <w:r w:rsidR="006B4F21">
        <w:rPr>
          <w:rFonts w:eastAsia="Calibri"/>
          <w:bCs/>
          <w:color w:val="000000" w:themeColor="text1"/>
          <w:sz w:val="28"/>
          <w:szCs w:val="28"/>
        </w:rPr>
        <w:t xml:space="preserve"> общеобразовательной организации</w:t>
      </w:r>
      <w:r w:rsidR="006B4F21" w:rsidRPr="006B4F21">
        <w:rPr>
          <w:rFonts w:eastAsia="Calibri"/>
          <w:bCs/>
          <w:color w:val="000000" w:themeColor="text1"/>
          <w:sz w:val="28"/>
          <w:szCs w:val="28"/>
        </w:rPr>
        <w:t xml:space="preserve"> не производятся</w:t>
      </w:r>
      <w:r w:rsidR="006B4F21" w:rsidRPr="006B4F21">
        <w:t xml:space="preserve"> </w:t>
      </w:r>
      <w:r w:rsidR="006B4F21" w:rsidRPr="006B4F21">
        <w:rPr>
          <w:rFonts w:eastAsia="Calibri"/>
          <w:bCs/>
          <w:color w:val="000000" w:themeColor="text1"/>
          <w:sz w:val="28"/>
          <w:szCs w:val="28"/>
        </w:rPr>
        <w:t>в период действия дисциплинарного взыскания в отчетном периоде, когда применено (вынесено) дисциплинарное взыскание за совершение дисциплинарного проступка, в этом случае размер премии рассчитывается пропорционально количеству рабочих дней в отчетном периоде, на которые дисциплинарное взыскание не распространялось, и не может приводить к уменьшению размера месячной заработной платы более чем</w:t>
      </w:r>
      <w:proofErr w:type="gramEnd"/>
      <w:r w:rsidR="006B4F21" w:rsidRPr="006B4F21">
        <w:rPr>
          <w:rFonts w:eastAsia="Calibri"/>
          <w:bCs/>
          <w:color w:val="000000" w:themeColor="text1"/>
          <w:sz w:val="28"/>
          <w:szCs w:val="28"/>
        </w:rPr>
        <w:t xml:space="preserve"> на 20 процентов</w:t>
      </w:r>
      <w:proofErr w:type="gramStart"/>
      <w:r w:rsidR="006B4F21" w:rsidRPr="006B4F21">
        <w:rPr>
          <w:rFonts w:eastAsia="Calibri"/>
          <w:bCs/>
          <w:color w:val="000000" w:themeColor="text1"/>
          <w:sz w:val="28"/>
          <w:szCs w:val="28"/>
        </w:rPr>
        <w:t>.</w:t>
      </w:r>
      <w:r w:rsidR="006B4F21">
        <w:rPr>
          <w:rFonts w:eastAsia="Calibri"/>
          <w:bCs/>
          <w:color w:val="000000" w:themeColor="text1"/>
          <w:sz w:val="28"/>
          <w:szCs w:val="28"/>
        </w:rPr>
        <w:t>».</w:t>
      </w:r>
      <w:proofErr w:type="gramEnd"/>
    </w:p>
    <w:p w:rsidR="00434B14" w:rsidRPr="006B4F21" w:rsidRDefault="00726AA4" w:rsidP="006B4F2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3</w:t>
      </w:r>
      <w:r w:rsidR="00434B14">
        <w:rPr>
          <w:rFonts w:eastAsia="Calibri"/>
          <w:color w:val="000000" w:themeColor="text1"/>
          <w:sz w:val="28"/>
          <w:szCs w:val="28"/>
        </w:rPr>
        <w:t xml:space="preserve">. </w:t>
      </w:r>
      <w:r w:rsidR="006B4F21">
        <w:rPr>
          <w:rFonts w:eastAsia="Calibri"/>
          <w:color w:val="000000" w:themeColor="text1"/>
          <w:sz w:val="28"/>
          <w:szCs w:val="28"/>
        </w:rPr>
        <w:t>А</w:t>
      </w:r>
      <w:r w:rsidR="00434B14">
        <w:rPr>
          <w:rFonts w:eastAsia="Calibri"/>
          <w:bCs/>
          <w:sz w:val="28"/>
          <w:szCs w:val="28"/>
        </w:rPr>
        <w:t>бзац пят</w:t>
      </w:r>
      <w:r w:rsidR="006B4F21">
        <w:rPr>
          <w:rFonts w:eastAsia="Calibri"/>
          <w:bCs/>
          <w:sz w:val="28"/>
          <w:szCs w:val="28"/>
        </w:rPr>
        <w:t>ый</w:t>
      </w:r>
      <w:r w:rsidR="00434B14" w:rsidRPr="00371757">
        <w:rPr>
          <w:rFonts w:eastAsia="Calibri"/>
          <w:bCs/>
          <w:sz w:val="28"/>
          <w:szCs w:val="28"/>
        </w:rPr>
        <w:t xml:space="preserve"> пункта 4.1 раздела 4 </w:t>
      </w:r>
      <w:r w:rsidR="00434B14" w:rsidRPr="00371757">
        <w:rPr>
          <w:sz w:val="28"/>
          <w:szCs w:val="28"/>
        </w:rPr>
        <w:t>«Другие вопросы оплаты труда»</w:t>
      </w:r>
      <w:r w:rsidR="00633C6F">
        <w:rPr>
          <w:sz w:val="28"/>
          <w:szCs w:val="28"/>
        </w:rPr>
        <w:t xml:space="preserve"> </w:t>
      </w:r>
      <w:r w:rsidR="006B4F21">
        <w:rPr>
          <w:rFonts w:eastAsia="Calibri"/>
          <w:color w:val="000000" w:themeColor="text1"/>
          <w:sz w:val="28"/>
          <w:szCs w:val="28"/>
        </w:rPr>
        <w:t xml:space="preserve">Положения изложить в </w:t>
      </w:r>
      <w:r w:rsidR="006B4F21" w:rsidRPr="006B4F21">
        <w:rPr>
          <w:rFonts w:eastAsia="Calibri"/>
          <w:color w:val="000000" w:themeColor="text1"/>
          <w:sz w:val="28"/>
          <w:szCs w:val="28"/>
        </w:rPr>
        <w:t>следующей редакции:</w:t>
      </w:r>
      <w:r w:rsidR="00434B14" w:rsidRPr="006B4F21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6B4F21" w:rsidRDefault="006B4F21" w:rsidP="006B4F2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F21">
        <w:rPr>
          <w:rFonts w:ascii="Times New Roman" w:hAnsi="Times New Roman" w:cs="Times New Roman"/>
          <w:sz w:val="28"/>
          <w:szCs w:val="28"/>
        </w:rPr>
        <w:t xml:space="preserve">«Выплата материальной помощи осуществляется по письменному заявлению руководителя общеобразовательной организации на имя заместителя главы администрации </w:t>
      </w:r>
      <w:r w:rsidR="00A00AD8" w:rsidRPr="00BA5E1D">
        <w:rPr>
          <w:rFonts w:ascii="Times New Roman" w:hAnsi="Times New Roman" w:cs="Times New Roman"/>
          <w:sz w:val="28"/>
          <w:szCs w:val="28"/>
        </w:rPr>
        <w:t>–</w:t>
      </w:r>
      <w:r w:rsidRPr="006B4F21">
        <w:rPr>
          <w:rFonts w:ascii="Times New Roman" w:hAnsi="Times New Roman" w:cs="Times New Roman"/>
          <w:sz w:val="28"/>
          <w:szCs w:val="28"/>
        </w:rPr>
        <w:t xml:space="preserve"> руководителя аппарата администрации городского округа город Воронеж и оформляется</w:t>
      </w:r>
      <w:r w:rsidR="00061362" w:rsidRPr="00061362">
        <w:rPr>
          <w:rFonts w:ascii="Times New Roman" w:hAnsi="Times New Roman" w:cs="Times New Roman"/>
          <w:sz w:val="28"/>
          <w:szCs w:val="28"/>
        </w:rPr>
        <w:t xml:space="preserve"> </w:t>
      </w:r>
      <w:r w:rsidR="00061362" w:rsidRPr="00BD0CCD">
        <w:rPr>
          <w:rFonts w:ascii="Times New Roman" w:hAnsi="Times New Roman" w:cs="Times New Roman"/>
          <w:sz w:val="28"/>
          <w:szCs w:val="28"/>
        </w:rPr>
        <w:t>распорядительным актом работодателя</w:t>
      </w:r>
      <w:proofErr w:type="gramStart"/>
      <w:r w:rsidR="00F44D9C">
        <w:rPr>
          <w:rFonts w:ascii="Times New Roman" w:hAnsi="Times New Roman" w:cs="Times New Roman"/>
          <w:sz w:val="28"/>
          <w:szCs w:val="28"/>
        </w:rPr>
        <w:t>.</w:t>
      </w:r>
      <w:r w:rsidRPr="006B4F2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D4744" w:rsidRDefault="008D4744" w:rsidP="006B4F2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744" w:rsidRPr="0009781D" w:rsidRDefault="008D4744" w:rsidP="008D4744">
      <w:pPr>
        <w:rPr>
          <w:sz w:val="28"/>
          <w:szCs w:val="28"/>
        </w:rPr>
      </w:pPr>
      <w:r w:rsidRPr="0009781D">
        <w:rPr>
          <w:sz w:val="28"/>
          <w:szCs w:val="28"/>
        </w:rPr>
        <w:t xml:space="preserve">Руководитель управления </w:t>
      </w:r>
    </w:p>
    <w:p w:rsidR="008D4744" w:rsidRPr="0009781D" w:rsidRDefault="008D4744" w:rsidP="008D4744">
      <w:pPr>
        <w:rPr>
          <w:sz w:val="28"/>
          <w:szCs w:val="28"/>
        </w:rPr>
      </w:pPr>
      <w:r w:rsidRPr="0009781D">
        <w:rPr>
          <w:sz w:val="28"/>
          <w:szCs w:val="28"/>
        </w:rPr>
        <w:t xml:space="preserve">образования и молодежной политики                                      </w:t>
      </w:r>
      <w:r>
        <w:rPr>
          <w:sz w:val="28"/>
          <w:szCs w:val="28"/>
        </w:rPr>
        <w:t xml:space="preserve">   </w:t>
      </w:r>
      <w:r w:rsidRPr="0009781D">
        <w:rPr>
          <w:sz w:val="28"/>
          <w:szCs w:val="28"/>
        </w:rPr>
        <w:t xml:space="preserve"> О.Н. Бакуменко</w:t>
      </w:r>
    </w:p>
    <w:p w:rsidR="008D4744" w:rsidRPr="006B4F21" w:rsidRDefault="008D4744" w:rsidP="006B4F2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4F21" w:rsidRPr="006B4F21" w:rsidRDefault="006B4F21" w:rsidP="006B4F21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Calibri"/>
          <w:color w:val="000000" w:themeColor="text1"/>
          <w:sz w:val="28"/>
          <w:szCs w:val="28"/>
        </w:rPr>
      </w:pPr>
    </w:p>
    <w:sectPr w:rsidR="006B4F21" w:rsidRPr="006B4F21" w:rsidSect="009119F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A0" w:rsidRDefault="000910A0" w:rsidP="009119F5">
      <w:r>
        <w:separator/>
      </w:r>
    </w:p>
  </w:endnote>
  <w:endnote w:type="continuationSeparator" w:id="0">
    <w:p w:rsidR="000910A0" w:rsidRDefault="000910A0" w:rsidP="0091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A0" w:rsidRDefault="000910A0" w:rsidP="009119F5">
      <w:r>
        <w:separator/>
      </w:r>
    </w:p>
  </w:footnote>
  <w:footnote w:type="continuationSeparator" w:id="0">
    <w:p w:rsidR="000910A0" w:rsidRDefault="000910A0" w:rsidP="00911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725822"/>
      <w:docPartObj>
        <w:docPartGallery w:val="Page Numbers (Top of Page)"/>
        <w:docPartUnique/>
      </w:docPartObj>
    </w:sdtPr>
    <w:sdtEndPr/>
    <w:sdtContent>
      <w:p w:rsidR="009119F5" w:rsidRDefault="009119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2DF">
          <w:rPr>
            <w:noProof/>
          </w:rPr>
          <w:t>2</w:t>
        </w:r>
        <w:r>
          <w:fldChar w:fldCharType="end"/>
        </w:r>
      </w:p>
    </w:sdtContent>
  </w:sdt>
  <w:p w:rsidR="009119F5" w:rsidRDefault="009119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14"/>
    <w:rsid w:val="00061362"/>
    <w:rsid w:val="000910A0"/>
    <w:rsid w:val="002E5429"/>
    <w:rsid w:val="003A296C"/>
    <w:rsid w:val="00404202"/>
    <w:rsid w:val="00434B14"/>
    <w:rsid w:val="00534EBC"/>
    <w:rsid w:val="00630FBB"/>
    <w:rsid w:val="00633C6F"/>
    <w:rsid w:val="006B4F21"/>
    <w:rsid w:val="00726AA4"/>
    <w:rsid w:val="007458C3"/>
    <w:rsid w:val="008013F7"/>
    <w:rsid w:val="008D4744"/>
    <w:rsid w:val="009119F5"/>
    <w:rsid w:val="00921FBE"/>
    <w:rsid w:val="00973C99"/>
    <w:rsid w:val="009810B4"/>
    <w:rsid w:val="00A002DF"/>
    <w:rsid w:val="00A00AD8"/>
    <w:rsid w:val="00A3708B"/>
    <w:rsid w:val="00A76B88"/>
    <w:rsid w:val="00A77391"/>
    <w:rsid w:val="00AA17FA"/>
    <w:rsid w:val="00AF4699"/>
    <w:rsid w:val="00B609F5"/>
    <w:rsid w:val="00BA5E1D"/>
    <w:rsid w:val="00BD0CCD"/>
    <w:rsid w:val="00C87527"/>
    <w:rsid w:val="00D41A69"/>
    <w:rsid w:val="00D41B79"/>
    <w:rsid w:val="00DB7814"/>
    <w:rsid w:val="00E709FB"/>
    <w:rsid w:val="00EC54C3"/>
    <w:rsid w:val="00F25318"/>
    <w:rsid w:val="00F4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A773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3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4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434B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D4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A773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3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header"/>
    <w:basedOn w:val="a"/>
    <w:link w:val="a7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19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19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Л.П.</dc:creator>
  <cp:lastModifiedBy>Шульгина</cp:lastModifiedBy>
  <cp:revision>2</cp:revision>
  <cp:lastPrinted>2026-06-01T07:57:00Z</cp:lastPrinted>
  <dcterms:created xsi:type="dcterms:W3CDTF">2026-06-02T14:36:00Z</dcterms:created>
  <dcterms:modified xsi:type="dcterms:W3CDTF">2026-06-02T14:36:00Z</dcterms:modified>
</cp:coreProperties>
</file>